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1F0" w:rsidRDefault="004011F0" w:rsidP="004011F0">
      <w:pPr>
        <w:rPr>
          <w:sz w:val="56"/>
          <w:szCs w:val="56"/>
        </w:rPr>
      </w:pPr>
      <w:bookmarkStart w:id="0" w:name="_GoBack"/>
      <w:bookmarkEnd w:id="0"/>
    </w:p>
    <w:p w:rsidR="004011F0" w:rsidRDefault="004011F0" w:rsidP="004011F0">
      <w:pPr>
        <w:rPr>
          <w:color w:val="5B9BD5" w:themeColor="accent1"/>
          <w:sz w:val="36"/>
          <w:szCs w:val="36"/>
        </w:rPr>
      </w:pPr>
      <w:r>
        <w:rPr>
          <w:color w:val="5B9BD5" w:themeColor="accent1"/>
          <w:sz w:val="36"/>
          <w:szCs w:val="36"/>
        </w:rPr>
        <w:t>Ordensreglement:</w:t>
      </w:r>
    </w:p>
    <w:p w:rsidR="004011F0" w:rsidRDefault="004011F0" w:rsidP="004011F0">
      <w:pPr>
        <w:shd w:val="clear" w:color="auto" w:fill="D5DCE4" w:themeFill="text2" w:themeFillTint="33"/>
        <w:rPr>
          <w:b/>
        </w:rPr>
      </w:pPr>
      <w:r>
        <w:rPr>
          <w:b/>
        </w:rPr>
        <w:t xml:space="preserve">Bakgrunn: </w:t>
      </w:r>
    </w:p>
    <w:p w:rsidR="004011F0" w:rsidRDefault="004011F0" w:rsidP="004011F0">
      <w:pPr>
        <w:shd w:val="clear" w:color="auto" w:fill="D5DCE4" w:themeFill="text2" w:themeFillTint="33"/>
      </w:pPr>
      <w:r>
        <w:t>Opplæringsloven §2-9, Opplæringsloven §9a-1 og 9a-4, 9a-8 og rundskriv Utdanningsdirektoratet, UDIR-3-2013 Ordensreglementet er en forskrift, jf. Opplæringsloven §2-9. Reglementet skal inneholde regler for oppførsel, regler for mulige konsekvenser ved brudd på reglementet og saksbehandlingsregler.</w:t>
      </w:r>
    </w:p>
    <w:p w:rsidR="004011F0" w:rsidRDefault="004011F0" w:rsidP="004011F0"/>
    <w:tbl>
      <w:tblPr>
        <w:tblStyle w:val="Tabellrutenett"/>
        <w:tblW w:w="0" w:type="auto"/>
        <w:tblInd w:w="0" w:type="dxa"/>
        <w:tblLook w:val="04A0" w:firstRow="1" w:lastRow="0" w:firstColumn="1" w:lastColumn="0" w:noHBand="0" w:noVBand="1"/>
      </w:tblPr>
      <w:tblGrid>
        <w:gridCol w:w="2116"/>
        <w:gridCol w:w="2163"/>
        <w:gridCol w:w="1591"/>
        <w:gridCol w:w="1362"/>
        <w:gridCol w:w="1830"/>
      </w:tblGrid>
      <w:tr w:rsidR="004011F0" w:rsidTr="004011F0">
        <w:tc>
          <w:tcPr>
            <w:tcW w:w="9062" w:type="dxa"/>
            <w:gridSpan w:val="5"/>
            <w:tcBorders>
              <w:top w:val="single" w:sz="4" w:space="0" w:color="auto"/>
              <w:left w:val="single" w:sz="4" w:space="0" w:color="auto"/>
              <w:bottom w:val="single" w:sz="4" w:space="0" w:color="auto"/>
              <w:right w:val="single" w:sz="4" w:space="0" w:color="auto"/>
            </w:tcBorders>
            <w:shd w:val="clear" w:color="auto" w:fill="FFC000"/>
          </w:tcPr>
          <w:p w:rsidR="004011F0" w:rsidRDefault="004011F0">
            <w:pPr>
              <w:jc w:val="center"/>
              <w:rPr>
                <w:b/>
                <w:sz w:val="28"/>
                <w:szCs w:val="28"/>
              </w:rPr>
            </w:pPr>
            <w:r>
              <w:rPr>
                <w:b/>
                <w:sz w:val="28"/>
                <w:szCs w:val="28"/>
              </w:rPr>
              <w:t>Straumsnes barne- og ungdomsskole skole er en skole der alle;</w:t>
            </w:r>
          </w:p>
          <w:p w:rsidR="004011F0" w:rsidRDefault="004011F0">
            <w:pPr>
              <w:jc w:val="center"/>
              <w:rPr>
                <w:b/>
                <w:sz w:val="28"/>
                <w:szCs w:val="28"/>
              </w:rPr>
            </w:pPr>
          </w:p>
          <w:p w:rsidR="004011F0" w:rsidRDefault="004011F0">
            <w:pPr>
              <w:jc w:val="center"/>
            </w:pPr>
            <w:r>
              <w:t xml:space="preserve">Føler </w:t>
            </w:r>
            <w:r>
              <w:rPr>
                <w:b/>
              </w:rPr>
              <w:t>TRYGGHET</w:t>
            </w:r>
            <w:r>
              <w:t xml:space="preserve"> - tar </w:t>
            </w:r>
            <w:r>
              <w:rPr>
                <w:b/>
              </w:rPr>
              <w:t>ANSVAR</w:t>
            </w:r>
            <w:r>
              <w:t xml:space="preserve"> - viser </w:t>
            </w:r>
            <w:r>
              <w:rPr>
                <w:b/>
              </w:rPr>
              <w:t>RESPEKT</w:t>
            </w:r>
          </w:p>
          <w:p w:rsidR="004011F0" w:rsidRDefault="004011F0">
            <w:pPr>
              <w:jc w:val="center"/>
            </w:pPr>
          </w:p>
          <w:p w:rsidR="004011F0" w:rsidRDefault="004011F0"/>
        </w:tc>
      </w:tr>
      <w:tr w:rsidR="004011F0" w:rsidTr="004011F0">
        <w:tc>
          <w:tcPr>
            <w:tcW w:w="17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11F0" w:rsidRDefault="004011F0"/>
        </w:tc>
        <w:tc>
          <w:tcPr>
            <w:tcW w:w="2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11F0" w:rsidRDefault="004011F0">
            <w:r>
              <w:t>Gi trygghet</w:t>
            </w:r>
          </w:p>
        </w:tc>
        <w:tc>
          <w:tcPr>
            <w:tcW w:w="1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11F0" w:rsidRDefault="004011F0">
            <w:r>
              <w:t>Ta ansvar</w:t>
            </w:r>
          </w:p>
        </w:tc>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11F0" w:rsidRDefault="004011F0">
            <w:r>
              <w:t>Vise respekt</w:t>
            </w:r>
          </w:p>
        </w:tc>
        <w:tc>
          <w:tcPr>
            <w:tcW w:w="1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11F0" w:rsidRDefault="004011F0">
            <w:r>
              <w:t>REAKSJONER PÅ REGELBRUDD</w:t>
            </w:r>
          </w:p>
        </w:tc>
      </w:tr>
      <w:tr w:rsidR="004011F0" w:rsidTr="004011F0">
        <w:tc>
          <w:tcPr>
            <w:tcW w:w="178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011F0" w:rsidRDefault="004011F0">
            <w:r>
              <w:t>MOBBING OG KRENKENDE ADFERD</w:t>
            </w:r>
          </w:p>
        </w:tc>
        <w:tc>
          <w:tcPr>
            <w:tcW w:w="2035" w:type="dxa"/>
            <w:tcBorders>
              <w:top w:val="single" w:sz="4" w:space="0" w:color="auto"/>
              <w:left w:val="single" w:sz="4" w:space="0" w:color="auto"/>
              <w:bottom w:val="single" w:sz="4" w:space="0" w:color="auto"/>
              <w:right w:val="single" w:sz="4" w:space="0" w:color="auto"/>
            </w:tcBorders>
            <w:hideMark/>
          </w:tcPr>
          <w:p w:rsidR="004011F0" w:rsidRDefault="004011F0">
            <w:r>
              <w:t>Jeg følger skolens ordensreglement og klasseregler. Jeg har ikke rett til å krenke eller mobbe andre.</w:t>
            </w:r>
          </w:p>
        </w:tc>
        <w:tc>
          <w:tcPr>
            <w:tcW w:w="1737" w:type="dxa"/>
            <w:tcBorders>
              <w:top w:val="single" w:sz="4" w:space="0" w:color="auto"/>
              <w:left w:val="single" w:sz="4" w:space="0" w:color="auto"/>
              <w:bottom w:val="single" w:sz="4" w:space="0" w:color="auto"/>
              <w:right w:val="single" w:sz="4" w:space="0" w:color="auto"/>
            </w:tcBorders>
            <w:hideMark/>
          </w:tcPr>
          <w:p w:rsidR="004011F0" w:rsidRDefault="004011F0">
            <w:r>
              <w:t>Jeg tar ansvar for at jeg selv, medelever og voksne ved skolen har en god skolehverdag.</w:t>
            </w:r>
          </w:p>
        </w:tc>
        <w:tc>
          <w:tcPr>
            <w:tcW w:w="1696" w:type="dxa"/>
            <w:tcBorders>
              <w:top w:val="single" w:sz="4" w:space="0" w:color="auto"/>
              <w:left w:val="single" w:sz="4" w:space="0" w:color="auto"/>
              <w:bottom w:val="single" w:sz="4" w:space="0" w:color="auto"/>
              <w:right w:val="single" w:sz="4" w:space="0" w:color="auto"/>
            </w:tcBorders>
            <w:hideMark/>
          </w:tcPr>
          <w:p w:rsidR="004011F0" w:rsidRDefault="004011F0">
            <w:r>
              <w:t>Jeg respekterer andres utseende og væremåte</w:t>
            </w:r>
          </w:p>
        </w:tc>
        <w:tc>
          <w:tcPr>
            <w:tcW w:w="1811" w:type="dxa"/>
            <w:tcBorders>
              <w:top w:val="single" w:sz="4" w:space="0" w:color="auto"/>
              <w:left w:val="single" w:sz="4" w:space="0" w:color="auto"/>
              <w:bottom w:val="single" w:sz="4" w:space="0" w:color="auto"/>
              <w:right w:val="single" w:sz="4" w:space="0" w:color="auto"/>
            </w:tcBorders>
            <w:hideMark/>
          </w:tcPr>
          <w:p w:rsidR="004011F0" w:rsidRDefault="004011F0">
            <w:r>
              <w:t xml:space="preserve">Skolens plan for trygt og godt skolemiljø følges. Jfr. </w:t>
            </w:r>
            <w:proofErr w:type="spellStart"/>
            <w:r>
              <w:t>Kap</w:t>
            </w:r>
            <w:proofErr w:type="spellEnd"/>
            <w:r>
              <w:t xml:space="preserve">. 9A i </w:t>
            </w:r>
            <w:proofErr w:type="spellStart"/>
            <w:r>
              <w:t>Oppl.loven</w:t>
            </w:r>
            <w:proofErr w:type="spellEnd"/>
            <w:r>
              <w:t xml:space="preserve">. </w:t>
            </w:r>
          </w:p>
        </w:tc>
      </w:tr>
      <w:tr w:rsidR="004011F0" w:rsidTr="004011F0">
        <w:tc>
          <w:tcPr>
            <w:tcW w:w="178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011F0" w:rsidRDefault="004011F0">
            <w:r>
              <w:t>SIKKERHET</w:t>
            </w:r>
          </w:p>
        </w:tc>
        <w:tc>
          <w:tcPr>
            <w:tcW w:w="2035" w:type="dxa"/>
            <w:tcBorders>
              <w:top w:val="single" w:sz="4" w:space="0" w:color="auto"/>
              <w:left w:val="single" w:sz="4" w:space="0" w:color="auto"/>
              <w:bottom w:val="single" w:sz="4" w:space="0" w:color="auto"/>
              <w:right w:val="single" w:sz="4" w:space="0" w:color="auto"/>
            </w:tcBorders>
            <w:hideMark/>
          </w:tcPr>
          <w:p w:rsidR="004011F0" w:rsidRDefault="004011F0">
            <w:r>
              <w:t>Jeg tar ikke med meg gjenstander som kan være til fare for meg selv eller andre.</w:t>
            </w:r>
          </w:p>
        </w:tc>
        <w:tc>
          <w:tcPr>
            <w:tcW w:w="1737" w:type="dxa"/>
            <w:tcBorders>
              <w:top w:val="single" w:sz="4" w:space="0" w:color="auto"/>
              <w:left w:val="single" w:sz="4" w:space="0" w:color="auto"/>
              <w:bottom w:val="single" w:sz="4" w:space="0" w:color="auto"/>
              <w:right w:val="single" w:sz="4" w:space="0" w:color="auto"/>
            </w:tcBorders>
            <w:hideMark/>
          </w:tcPr>
          <w:p w:rsidR="004011F0" w:rsidRDefault="004011F0">
            <w:r>
              <w:t>Jeg følger det som står på ukeplanen eller etter avtale mellom foreldre og skolen, når det gjelder å ta med ting hjemmefra</w:t>
            </w:r>
          </w:p>
        </w:tc>
        <w:tc>
          <w:tcPr>
            <w:tcW w:w="1696" w:type="dxa"/>
            <w:tcBorders>
              <w:top w:val="single" w:sz="4" w:space="0" w:color="auto"/>
              <w:left w:val="single" w:sz="4" w:space="0" w:color="auto"/>
              <w:bottom w:val="single" w:sz="4" w:space="0" w:color="auto"/>
              <w:right w:val="single" w:sz="4" w:space="0" w:color="auto"/>
            </w:tcBorders>
            <w:hideMark/>
          </w:tcPr>
          <w:p w:rsidR="004011F0" w:rsidRDefault="004011F0">
            <w:r>
              <w:t>Jeg følger alltid beskjed fra de voksne.</w:t>
            </w:r>
          </w:p>
        </w:tc>
        <w:tc>
          <w:tcPr>
            <w:tcW w:w="1811" w:type="dxa"/>
            <w:tcBorders>
              <w:top w:val="single" w:sz="4" w:space="0" w:color="auto"/>
              <w:left w:val="single" w:sz="4" w:space="0" w:color="auto"/>
              <w:bottom w:val="single" w:sz="4" w:space="0" w:color="auto"/>
              <w:right w:val="single" w:sz="4" w:space="0" w:color="auto"/>
            </w:tcBorders>
            <w:hideMark/>
          </w:tcPr>
          <w:p w:rsidR="004011F0" w:rsidRDefault="004011F0">
            <w:r>
              <w:t>Gjenstanden beslaglegges og må hentes av foreldrene etter avtale.</w:t>
            </w:r>
          </w:p>
        </w:tc>
      </w:tr>
      <w:tr w:rsidR="004011F0" w:rsidTr="004011F0">
        <w:trPr>
          <w:trHeight w:val="50"/>
        </w:trPr>
        <w:tc>
          <w:tcPr>
            <w:tcW w:w="178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011F0" w:rsidRDefault="004011F0">
            <w:r>
              <w:t>SKOLENS UTSTYR</w:t>
            </w:r>
          </w:p>
        </w:tc>
        <w:tc>
          <w:tcPr>
            <w:tcW w:w="2035" w:type="dxa"/>
            <w:tcBorders>
              <w:top w:val="single" w:sz="4" w:space="0" w:color="auto"/>
              <w:left w:val="single" w:sz="4" w:space="0" w:color="auto"/>
              <w:bottom w:val="single" w:sz="4" w:space="0" w:color="auto"/>
              <w:right w:val="single" w:sz="4" w:space="0" w:color="auto"/>
            </w:tcBorders>
            <w:hideMark/>
          </w:tcPr>
          <w:p w:rsidR="004011F0" w:rsidRDefault="004011F0">
            <w:r>
              <w:t>Jeg setter tilbake det jeg låner.</w:t>
            </w:r>
          </w:p>
        </w:tc>
        <w:tc>
          <w:tcPr>
            <w:tcW w:w="1737" w:type="dxa"/>
            <w:tcBorders>
              <w:top w:val="single" w:sz="4" w:space="0" w:color="auto"/>
              <w:left w:val="single" w:sz="4" w:space="0" w:color="auto"/>
              <w:bottom w:val="single" w:sz="4" w:space="0" w:color="auto"/>
              <w:right w:val="single" w:sz="4" w:space="0" w:color="auto"/>
            </w:tcBorders>
            <w:hideMark/>
          </w:tcPr>
          <w:p w:rsidR="004011F0" w:rsidRDefault="004011F0">
            <w:r>
              <w:t>Jeg behandler utstyr og det som er i tilknytning til skolen på en god måte.</w:t>
            </w:r>
          </w:p>
        </w:tc>
        <w:tc>
          <w:tcPr>
            <w:tcW w:w="1696" w:type="dxa"/>
            <w:tcBorders>
              <w:top w:val="single" w:sz="4" w:space="0" w:color="auto"/>
              <w:left w:val="single" w:sz="4" w:space="0" w:color="auto"/>
              <w:bottom w:val="single" w:sz="4" w:space="0" w:color="auto"/>
              <w:right w:val="single" w:sz="4" w:space="0" w:color="auto"/>
            </w:tcBorders>
            <w:hideMark/>
          </w:tcPr>
          <w:p w:rsidR="004011F0" w:rsidRDefault="004011F0">
            <w:r>
              <w:t>Jeg holder det rent og ryddig rundt meg.</w:t>
            </w:r>
          </w:p>
        </w:tc>
        <w:tc>
          <w:tcPr>
            <w:tcW w:w="1811" w:type="dxa"/>
            <w:tcBorders>
              <w:top w:val="single" w:sz="4" w:space="0" w:color="auto"/>
              <w:left w:val="single" w:sz="4" w:space="0" w:color="auto"/>
              <w:bottom w:val="single" w:sz="4" w:space="0" w:color="auto"/>
              <w:right w:val="single" w:sz="4" w:space="0" w:color="auto"/>
            </w:tcBorders>
            <w:hideMark/>
          </w:tcPr>
          <w:p w:rsidR="004011F0" w:rsidRDefault="004011F0">
            <w:r>
              <w:t xml:space="preserve">Telefon hjem Jeg reparerer skade, rydder opp og /eller betaler for skaden (§1-1 og 1-2, andre ledd). Skolen i samarbeid med hjemmet finner en løsning på hærverk som er utført med overlegg og av </w:t>
            </w:r>
            <w:r>
              <w:lastRenderedPageBreak/>
              <w:t>en større karakter</w:t>
            </w:r>
          </w:p>
        </w:tc>
      </w:tr>
      <w:tr w:rsidR="004011F0" w:rsidTr="004011F0">
        <w:tc>
          <w:tcPr>
            <w:tcW w:w="178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011F0" w:rsidRDefault="004011F0">
            <w:r>
              <w:lastRenderedPageBreak/>
              <w:t>TRAFIKK</w:t>
            </w:r>
          </w:p>
        </w:tc>
        <w:tc>
          <w:tcPr>
            <w:tcW w:w="2035" w:type="dxa"/>
            <w:tcBorders>
              <w:top w:val="single" w:sz="4" w:space="0" w:color="auto"/>
              <w:left w:val="single" w:sz="4" w:space="0" w:color="auto"/>
              <w:bottom w:val="single" w:sz="4" w:space="0" w:color="auto"/>
              <w:right w:val="single" w:sz="4" w:space="0" w:color="auto"/>
            </w:tcBorders>
            <w:hideMark/>
          </w:tcPr>
          <w:p w:rsidR="004011F0" w:rsidRDefault="004011F0">
            <w:r>
              <w:t>Jeg følger trafikkreglene, viser hensyn i trafikken og på skolebussen. REFLEKSVEST – anbefales høst/vinter</w:t>
            </w:r>
          </w:p>
        </w:tc>
        <w:tc>
          <w:tcPr>
            <w:tcW w:w="1737" w:type="dxa"/>
            <w:tcBorders>
              <w:top w:val="single" w:sz="4" w:space="0" w:color="auto"/>
              <w:left w:val="single" w:sz="4" w:space="0" w:color="auto"/>
              <w:bottom w:val="single" w:sz="4" w:space="0" w:color="auto"/>
              <w:right w:val="single" w:sz="4" w:space="0" w:color="auto"/>
            </w:tcBorders>
            <w:hideMark/>
          </w:tcPr>
          <w:p w:rsidR="004011F0" w:rsidRDefault="004011F0">
            <w:r>
              <w:t>Jeg setter fra meg utstyr på anviste plasser.</w:t>
            </w:r>
          </w:p>
        </w:tc>
        <w:tc>
          <w:tcPr>
            <w:tcW w:w="1696" w:type="dxa"/>
            <w:tcBorders>
              <w:top w:val="single" w:sz="4" w:space="0" w:color="auto"/>
              <w:left w:val="single" w:sz="4" w:space="0" w:color="auto"/>
              <w:bottom w:val="single" w:sz="4" w:space="0" w:color="auto"/>
              <w:right w:val="single" w:sz="4" w:space="0" w:color="auto"/>
            </w:tcBorders>
            <w:hideMark/>
          </w:tcPr>
          <w:p w:rsidR="004011F0" w:rsidRDefault="004011F0">
            <w:r>
              <w:t>Jeg lar andres utstyr stå i fred</w:t>
            </w:r>
          </w:p>
        </w:tc>
        <w:tc>
          <w:tcPr>
            <w:tcW w:w="1811" w:type="dxa"/>
            <w:tcBorders>
              <w:top w:val="single" w:sz="4" w:space="0" w:color="auto"/>
              <w:left w:val="single" w:sz="4" w:space="0" w:color="auto"/>
              <w:bottom w:val="single" w:sz="4" w:space="0" w:color="auto"/>
              <w:right w:val="single" w:sz="4" w:space="0" w:color="auto"/>
            </w:tcBorders>
            <w:hideMark/>
          </w:tcPr>
          <w:p w:rsidR="004011F0" w:rsidRDefault="004011F0">
            <w:r>
              <w:t xml:space="preserve">Ved brudd på disse reglene må jeg være med å ordne opp. </w:t>
            </w:r>
          </w:p>
        </w:tc>
      </w:tr>
      <w:tr w:rsidR="004011F0" w:rsidTr="004011F0">
        <w:tc>
          <w:tcPr>
            <w:tcW w:w="178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011F0" w:rsidRDefault="004011F0">
            <w:r>
              <w:t>MOBILTELEFON, NETTBRETT</w:t>
            </w:r>
          </w:p>
        </w:tc>
        <w:tc>
          <w:tcPr>
            <w:tcW w:w="2035" w:type="dxa"/>
            <w:tcBorders>
              <w:top w:val="single" w:sz="4" w:space="0" w:color="auto"/>
              <w:left w:val="single" w:sz="4" w:space="0" w:color="auto"/>
              <w:bottom w:val="single" w:sz="4" w:space="0" w:color="auto"/>
              <w:right w:val="single" w:sz="4" w:space="0" w:color="auto"/>
            </w:tcBorders>
            <w:hideMark/>
          </w:tcPr>
          <w:p w:rsidR="004011F0" w:rsidRDefault="004011F0">
            <w:r>
              <w:t>Jeg bruker IKKE mobiltelefon, smartklokke eller nettbrett i timene uten godkjenning fra voksen.</w:t>
            </w:r>
          </w:p>
        </w:tc>
        <w:tc>
          <w:tcPr>
            <w:tcW w:w="1737" w:type="dxa"/>
            <w:tcBorders>
              <w:top w:val="single" w:sz="4" w:space="0" w:color="auto"/>
              <w:left w:val="single" w:sz="4" w:space="0" w:color="auto"/>
              <w:bottom w:val="single" w:sz="4" w:space="0" w:color="auto"/>
              <w:right w:val="single" w:sz="4" w:space="0" w:color="auto"/>
            </w:tcBorders>
            <w:hideMark/>
          </w:tcPr>
          <w:p w:rsidR="004011F0" w:rsidRDefault="004011F0">
            <w:r>
              <w:t>Jeg har telefonen og smartklokke på lydløs i sekken.</w:t>
            </w:r>
          </w:p>
        </w:tc>
        <w:tc>
          <w:tcPr>
            <w:tcW w:w="1696" w:type="dxa"/>
            <w:tcBorders>
              <w:top w:val="single" w:sz="4" w:space="0" w:color="auto"/>
              <w:left w:val="single" w:sz="4" w:space="0" w:color="auto"/>
              <w:bottom w:val="single" w:sz="4" w:space="0" w:color="auto"/>
              <w:right w:val="single" w:sz="4" w:space="0" w:color="auto"/>
            </w:tcBorders>
            <w:hideMark/>
          </w:tcPr>
          <w:p w:rsidR="004011F0" w:rsidRDefault="004011F0">
            <w:r>
              <w:t>Privat utstyr er ikke i bruk i skoletiden</w:t>
            </w:r>
          </w:p>
        </w:tc>
        <w:tc>
          <w:tcPr>
            <w:tcW w:w="1811" w:type="dxa"/>
            <w:tcBorders>
              <w:top w:val="single" w:sz="4" w:space="0" w:color="auto"/>
              <w:left w:val="single" w:sz="4" w:space="0" w:color="auto"/>
              <w:bottom w:val="single" w:sz="4" w:space="0" w:color="auto"/>
              <w:right w:val="single" w:sz="4" w:space="0" w:color="auto"/>
            </w:tcBorders>
            <w:hideMark/>
          </w:tcPr>
          <w:p w:rsidR="004011F0" w:rsidRDefault="004011F0">
            <w:r>
              <w:t>Hvis jeg bruker mobiltelefon, eller andre elektroniske artikler uten lov, vil disse bli beslaglagt av lærer. Hentes av elev/foresatte etter avtale med lærer.</w:t>
            </w:r>
          </w:p>
        </w:tc>
      </w:tr>
      <w:tr w:rsidR="004011F0" w:rsidTr="004011F0">
        <w:tc>
          <w:tcPr>
            <w:tcW w:w="178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011F0" w:rsidRDefault="004011F0">
            <w:r>
              <w:t>NETTVETT</w:t>
            </w:r>
          </w:p>
        </w:tc>
        <w:tc>
          <w:tcPr>
            <w:tcW w:w="2035" w:type="dxa"/>
            <w:tcBorders>
              <w:top w:val="single" w:sz="4" w:space="0" w:color="auto"/>
              <w:left w:val="single" w:sz="4" w:space="0" w:color="auto"/>
              <w:bottom w:val="single" w:sz="4" w:space="0" w:color="auto"/>
              <w:right w:val="single" w:sz="4" w:space="0" w:color="auto"/>
            </w:tcBorders>
            <w:hideMark/>
          </w:tcPr>
          <w:p w:rsidR="004011F0" w:rsidRDefault="004011F0">
            <w:r>
              <w:t>Jeg følger nettvettreglene som skolen har vedtatt. Jeg sier fra til voksne når jeg opplever å bli utsatt for plaging/trakassering på nettsteder.</w:t>
            </w:r>
          </w:p>
        </w:tc>
        <w:tc>
          <w:tcPr>
            <w:tcW w:w="1737" w:type="dxa"/>
            <w:tcBorders>
              <w:top w:val="single" w:sz="4" w:space="0" w:color="auto"/>
              <w:left w:val="single" w:sz="4" w:space="0" w:color="auto"/>
              <w:bottom w:val="single" w:sz="4" w:space="0" w:color="auto"/>
              <w:right w:val="single" w:sz="4" w:space="0" w:color="auto"/>
            </w:tcBorders>
            <w:hideMark/>
          </w:tcPr>
          <w:p w:rsidR="004011F0" w:rsidRDefault="004011F0">
            <w:r>
              <w:t>Jeg sier fra til voksen når jeg oppdager at andre bryter reglene for nettvett.</w:t>
            </w:r>
          </w:p>
        </w:tc>
        <w:tc>
          <w:tcPr>
            <w:tcW w:w="1696" w:type="dxa"/>
            <w:tcBorders>
              <w:top w:val="single" w:sz="4" w:space="0" w:color="auto"/>
              <w:left w:val="single" w:sz="4" w:space="0" w:color="auto"/>
              <w:bottom w:val="single" w:sz="4" w:space="0" w:color="auto"/>
              <w:right w:val="single" w:sz="4" w:space="0" w:color="auto"/>
            </w:tcBorders>
            <w:hideMark/>
          </w:tcPr>
          <w:p w:rsidR="004011F0" w:rsidRDefault="004011F0">
            <w:r>
              <w:t>Jeg tenker over det jeg legger ut på nett som handler om andre.</w:t>
            </w:r>
          </w:p>
        </w:tc>
        <w:tc>
          <w:tcPr>
            <w:tcW w:w="1811" w:type="dxa"/>
            <w:tcBorders>
              <w:top w:val="single" w:sz="4" w:space="0" w:color="auto"/>
              <w:left w:val="single" w:sz="4" w:space="0" w:color="auto"/>
              <w:bottom w:val="single" w:sz="4" w:space="0" w:color="auto"/>
              <w:right w:val="single" w:sz="4" w:space="0" w:color="auto"/>
            </w:tcBorders>
            <w:hideMark/>
          </w:tcPr>
          <w:p w:rsidR="004011F0" w:rsidRDefault="004011F0">
            <w:r>
              <w:t>Redusert bruk av nett på skolen. Ved brudd på disse reglene må jeg være med å ordne opp. Samtaler med berørte parter og skolen.</w:t>
            </w:r>
          </w:p>
        </w:tc>
      </w:tr>
      <w:tr w:rsidR="004011F0" w:rsidTr="004011F0">
        <w:tc>
          <w:tcPr>
            <w:tcW w:w="178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011F0" w:rsidRDefault="004011F0">
            <w:r>
              <w:t>FRAVÆR §2-11</w:t>
            </w:r>
          </w:p>
        </w:tc>
        <w:tc>
          <w:tcPr>
            <w:tcW w:w="7279" w:type="dxa"/>
            <w:gridSpan w:val="4"/>
            <w:tcBorders>
              <w:top w:val="single" w:sz="4" w:space="0" w:color="auto"/>
              <w:left w:val="single" w:sz="4" w:space="0" w:color="auto"/>
              <w:bottom w:val="single" w:sz="4" w:space="0" w:color="auto"/>
              <w:right w:val="single" w:sz="4" w:space="0" w:color="auto"/>
            </w:tcBorders>
          </w:tcPr>
          <w:p w:rsidR="004011F0" w:rsidRDefault="004011F0">
            <w:r>
              <w:t>Foreldre kontakter skolen ved fravær. Rektor kan gi fri ti - 10 sammenhengende skoledager. Ved langt fravær (over fem dager) bør eleven ha dokumentasjon fra lege på sykdom. Foreldre blir kontaktet av lærer om fravær ikke er meldt skolen. Lærer/rektor innkaller til et møte når fraværet er høyt, eller forhold tilsier det slik at det er en reell grunn til bekymring for den faglige utvikling. Skolen ved rektor tar stilling til om det sendes bekymringsmelding til barnevernet.</w:t>
            </w:r>
          </w:p>
          <w:p w:rsidR="004011F0" w:rsidRDefault="004011F0">
            <w:pPr>
              <w:rPr>
                <w:b/>
              </w:rPr>
            </w:pPr>
          </w:p>
          <w:p w:rsidR="004011F0" w:rsidRDefault="004011F0">
            <w:pPr>
              <w:rPr>
                <w:b/>
              </w:rPr>
            </w:pPr>
            <w:r>
              <w:rPr>
                <w:b/>
              </w:rPr>
              <w:t xml:space="preserve">Tingvoll kommune bruker Visma skole </w:t>
            </w:r>
            <w:proofErr w:type="spellStart"/>
            <w:r>
              <w:rPr>
                <w:b/>
              </w:rPr>
              <w:t>App</w:t>
            </w:r>
            <w:proofErr w:type="spellEnd"/>
            <w:r>
              <w:rPr>
                <w:b/>
              </w:rPr>
              <w:t>/digital meldingsbok.</w:t>
            </w:r>
          </w:p>
          <w:p w:rsidR="004011F0" w:rsidRDefault="004011F0"/>
        </w:tc>
      </w:tr>
    </w:tbl>
    <w:p w:rsidR="004011F0" w:rsidRDefault="004011F0" w:rsidP="004011F0">
      <w:pPr>
        <w:rPr>
          <w:sz w:val="56"/>
          <w:szCs w:val="56"/>
        </w:rPr>
      </w:pPr>
    </w:p>
    <w:p w:rsidR="004011F0" w:rsidRDefault="004011F0" w:rsidP="004011F0">
      <w:pPr>
        <w:rPr>
          <w:sz w:val="56"/>
          <w:szCs w:val="56"/>
        </w:rPr>
      </w:pPr>
    </w:p>
    <w:p w:rsidR="00EB6F72" w:rsidRDefault="00EB6F72"/>
    <w:sectPr w:rsidR="00EB6F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1F0"/>
    <w:rsid w:val="004011F0"/>
    <w:rsid w:val="00EB6F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4CBC"/>
  <w15:chartTrackingRefBased/>
  <w15:docId w15:val="{0BF9967A-C1FD-4703-895C-C8041F8E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1F0"/>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011F0"/>
    <w:pPr>
      <w:spacing w:after="0" w:line="240" w:lineRule="auto"/>
    </w:pPr>
    <w:rPr>
      <w:rFonts w:ascii="Times New Roman" w:eastAsia="Times New Roman" w:hAnsi="Times New Roman" w:cs="Times New Roman"/>
      <w:sz w:val="20"/>
      <w:szCs w:val="20"/>
      <w:lang w:eastAsia="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45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2652</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IKT Orkidé</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 Anne Bråttvik</dc:creator>
  <cp:keywords/>
  <dc:description/>
  <cp:lastModifiedBy>Gerd Anne Bråttvik</cp:lastModifiedBy>
  <cp:revision>1</cp:revision>
  <dcterms:created xsi:type="dcterms:W3CDTF">2019-10-09T07:28:00Z</dcterms:created>
  <dcterms:modified xsi:type="dcterms:W3CDTF">2019-10-09T07:28:00Z</dcterms:modified>
</cp:coreProperties>
</file>